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1"/>
        <w:ind w:left="-1" w:leftChars="0" w:firstLine="0" w:firstLineChars="0"/>
        <w:rPr>
          <w:rFonts w:ascii="Microsoft JhengHei" w:eastAsia="Microsoft JhengHei"/>
          <w:b/>
          <w:sz w:val="30"/>
        </w:rPr>
      </w:pPr>
      <w:r>
        <w:rPr>
          <w:rFonts w:hint="eastAsia" w:ascii="Microsoft JhengHei" w:eastAsia="Microsoft JhengHei"/>
          <w:b/>
          <w:sz w:val="30"/>
        </w:rPr>
        <w:t>附件</w:t>
      </w:r>
      <w:bookmarkStart w:id="0" w:name="_GoBack"/>
      <w:bookmarkEnd w:id="0"/>
      <w:r>
        <w:rPr>
          <w:rFonts w:hint="eastAsia" w:ascii="Microsoft JhengHei" w:eastAsia="Microsoft JhengHei"/>
          <w:b/>
          <w:sz w:val="30"/>
        </w:rPr>
        <w:t>：</w:t>
      </w:r>
      <w:r>
        <w:rPr>
          <w:rFonts w:hint="eastAsia" w:ascii="Microsoft JhengHei" w:eastAsiaTheme="minorEastAsia"/>
          <w:b/>
          <w:sz w:val="30"/>
        </w:rPr>
        <w:t>江油市</w:t>
      </w:r>
      <w:r>
        <w:rPr>
          <w:rFonts w:hint="eastAsia" w:ascii="Microsoft JhengHei" w:eastAsia="Microsoft JhengHei"/>
          <w:b/>
          <w:sz w:val="30"/>
        </w:rPr>
        <w:t>烟草专卖局烟草制品零售点测量办法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71"/>
        <w:ind w:left="0" w:leftChars="0" w:firstLine="640" w:firstLineChars="200"/>
        <w:textAlignment w:val="auto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一、申请点与参照</w:t>
      </w:r>
      <w:r>
        <w:rPr>
          <w:rFonts w:hint="eastAsia" w:ascii="仿宋" w:eastAsia="仿宋"/>
          <w:sz w:val="32"/>
          <w:szCs w:val="32"/>
          <w:lang w:val="en-US" w:eastAsia="zh-CN"/>
        </w:rPr>
        <w:t>零售点</w:t>
      </w:r>
      <w:r>
        <w:rPr>
          <w:rFonts w:hint="eastAsia" w:ascii="仿宋" w:eastAsia="仿宋"/>
          <w:sz w:val="32"/>
          <w:szCs w:val="32"/>
        </w:rPr>
        <w:t>间隔距离的测量标准：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71"/>
        <w:ind w:left="0" w:leftChars="0" w:firstLine="640" w:firstLineChars="200"/>
        <w:textAlignment w:val="auto"/>
        <w:rPr>
          <w:rFonts w:hint="eastAsia"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eastAsia="仿宋"/>
          <w:sz w:val="32"/>
          <w:szCs w:val="32"/>
        </w:rPr>
        <w:t>申请点与参照零售点同侧的，按申请点至零售点可通行的直线最短距离测量：</w:t>
      </w:r>
    </w:p>
    <w:p>
      <w:pPr>
        <w:pStyle w:val="4"/>
        <w:spacing w:line="100" w:lineRule="exact"/>
        <w:ind w:left="1669"/>
        <w:rPr>
          <w:rFonts w:ascii="仿宋"/>
          <w:sz w:val="10"/>
        </w:rPr>
      </w:pPr>
    </w:p>
    <w:p>
      <w:pPr>
        <w:pStyle w:val="4"/>
        <w:rPr>
          <w:rFonts w:ascii="仿宋"/>
          <w:sz w:val="20"/>
        </w:rPr>
      </w:pPr>
      <w:r>
        <w:rPr>
          <w:rFonts w:ascii="仿宋"/>
          <w:position w:val="-1"/>
          <w:sz w:val="10"/>
          <w:lang w:val="en-US" w:bidi="ar-SA"/>
        </w:rPr>
        <w:drawing>
          <wp:inline distT="0" distB="0" distL="0" distR="0">
            <wp:extent cx="4996815" cy="76200"/>
            <wp:effectExtent l="0" t="0" r="13335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="仿宋"/>
          <w:sz w:val="20"/>
        </w:rPr>
      </w:pPr>
    </w:p>
    <w:p>
      <w:pPr>
        <w:pStyle w:val="4"/>
        <w:spacing w:before="6"/>
        <w:rPr>
          <w:rFonts w:ascii="仿宋"/>
          <w:sz w:val="22"/>
        </w:rPr>
      </w:pPr>
    </w:p>
    <w:p>
      <w:pPr>
        <w:pStyle w:val="4"/>
        <w:rPr>
          <w:rFonts w:ascii="仿宋"/>
          <w:sz w:val="35"/>
        </w:rPr>
      </w:pPr>
      <w:r>
        <w:rPr>
          <w:lang w:val="en-US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1183640</wp:posOffset>
            </wp:positionH>
            <wp:positionV relativeFrom="paragraph">
              <wp:posOffset>27940</wp:posOffset>
            </wp:positionV>
            <wp:extent cx="4998720" cy="914400"/>
            <wp:effectExtent l="0" t="0" r="1143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ind w:firstLine="3080" w:firstLineChars="1100"/>
        <w:rPr>
          <w:rFonts w:ascii="仿宋" w:eastAsia="仿宋"/>
        </w:rPr>
      </w:pPr>
      <w:r>
        <w:rPr>
          <w:rFonts w:hint="eastAsia" w:ascii="仿宋" w:eastAsia="仿宋"/>
        </w:rPr>
        <w:t>图示（一）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sz w:val="32"/>
          <w:szCs w:val="32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2.</w:t>
      </w:r>
      <w:r>
        <w:rPr>
          <w:spacing w:val="-10"/>
          <w:sz w:val="32"/>
          <w:szCs w:val="32"/>
        </w:rPr>
        <w:t>申请点与参照零售点不同侧的，按申请点至零售点可通行</w:t>
      </w:r>
      <w:r>
        <w:rPr>
          <w:sz w:val="32"/>
          <w:szCs w:val="32"/>
        </w:rPr>
        <w:t>的直线最短距离测量：</w:t>
      </w:r>
    </w:p>
    <w:p>
      <w:pPr>
        <w:pStyle w:val="4"/>
        <w:rPr>
          <w:rFonts w:ascii="仿宋"/>
          <w:sz w:val="30"/>
        </w:rPr>
      </w:pPr>
      <w:r>
        <w:rPr>
          <w:sz w:val="32"/>
          <w:szCs w:val="32"/>
          <w:lang w:val="en-US" w:bidi="ar-SA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1538605</wp:posOffset>
            </wp:positionH>
            <wp:positionV relativeFrom="paragraph">
              <wp:posOffset>215265</wp:posOffset>
            </wp:positionV>
            <wp:extent cx="4417695" cy="2114550"/>
            <wp:effectExtent l="0" t="0" r="1905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769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spacing w:before="171"/>
        <w:ind w:left="-1" w:leftChars="0" w:firstLine="0" w:firstLineChars="0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spacing w:before="5"/>
        <w:rPr>
          <w:rFonts w:ascii="仿宋"/>
          <w:sz w:val="23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000" w:firstLineChars="1000"/>
        <w:jc w:val="left"/>
        <w:textAlignment w:val="auto"/>
        <w:rPr>
          <w:spacing w:val="-10"/>
          <w:sz w:val="32"/>
          <w:szCs w:val="32"/>
        </w:rPr>
      </w:pPr>
      <w:r>
        <w:rPr>
          <w:rFonts w:hint="eastAsia"/>
          <w:spacing w:val="-10"/>
          <w:sz w:val="32"/>
          <w:szCs w:val="32"/>
        </w:rPr>
        <w:t>图示（二）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spacing w:val="-10"/>
          <w:sz w:val="32"/>
          <w:szCs w:val="32"/>
        </w:rPr>
        <w:sectPr>
          <w:pgSz w:w="11900" w:h="16840"/>
          <w:pgMar w:top="1440" w:right="1803" w:bottom="1440" w:left="1803" w:header="0" w:footer="827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3.两侧设有隔离带、绿化带的(且隔离带、绿化带不可通行的)，按申请点与参照零售点可通行的最短距离测量：</w:t>
      </w:r>
    </w:p>
    <w:p>
      <w:pPr>
        <w:pStyle w:val="4"/>
        <w:rPr>
          <w:rFonts w:ascii="仿宋"/>
          <w:sz w:val="34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1538605</wp:posOffset>
            </wp:positionH>
            <wp:positionV relativeFrom="paragraph">
              <wp:posOffset>239395</wp:posOffset>
            </wp:positionV>
            <wp:extent cx="4537710" cy="2435225"/>
            <wp:effectExtent l="0" t="0" r="15240" b="3175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7710" cy="243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rPr>
          <w:rFonts w:ascii="仿宋"/>
          <w:sz w:val="34"/>
        </w:rPr>
      </w:pPr>
    </w:p>
    <w:p>
      <w:pPr>
        <w:pStyle w:val="4"/>
        <w:spacing w:before="275"/>
        <w:ind w:left="4703"/>
        <w:rPr>
          <w:rFonts w:hint="eastAsia" w:ascii="仿宋" w:eastAsia="仿宋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图示（三）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1538605</wp:posOffset>
            </wp:positionH>
            <wp:positionV relativeFrom="paragraph">
              <wp:posOffset>1536065</wp:posOffset>
            </wp:positionV>
            <wp:extent cx="4697095" cy="2954020"/>
            <wp:effectExtent l="0" t="0" r="8255" b="1778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7095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pacing w:val="-10"/>
          <w:sz w:val="32"/>
          <w:szCs w:val="32"/>
          <w:lang w:val="en-US" w:eastAsia="zh-CN"/>
        </w:rPr>
        <w:t>4.若零售点距离最近的斑马线小于10米，按照图示（四），从斑马线通过至申请点测量；若零售点距离最近的斑马线大于10米，按照图示（二），按申请点与参照零售点的可通行的最短距离测量：</w:t>
      </w: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图示（四）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  <w:sectPr>
          <w:pgSz w:w="11900" w:h="16840"/>
          <w:pgMar w:top="1520" w:right="1803" w:bottom="1100" w:left="1803" w:header="0" w:footer="827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5.申请点与参照零售点成直角或圆角或弧形的，应贴近出入口一侧最短距离测量：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drawing>
          <wp:inline distT="0" distB="0" distL="0" distR="0">
            <wp:extent cx="4529455" cy="2752725"/>
            <wp:effectExtent l="0" t="0" r="4445" b="9525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图示（五）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6.申请点与参照零售点属前后楼房的，如有后门可通行的， 按后门可通行的最短距离测量：</w:t>
      </w:r>
    </w:p>
    <w:p>
      <w:pPr>
        <w:pStyle w:val="4"/>
        <w:rPr>
          <w:rFonts w:ascii="仿宋"/>
          <w:sz w:val="30"/>
        </w:rPr>
      </w:pPr>
      <w:r>
        <w:rPr>
          <w:lang w:val="en-US" w:bidi="ar-SA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2898140</wp:posOffset>
            </wp:positionH>
            <wp:positionV relativeFrom="paragraph">
              <wp:posOffset>6985</wp:posOffset>
            </wp:positionV>
            <wp:extent cx="1780540" cy="2110740"/>
            <wp:effectExtent l="0" t="0" r="10160" b="381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hint="default" w:ascii="仿宋" w:eastAsia="宋体"/>
          <w:sz w:val="30"/>
          <w:lang w:val="en-US" w:eastAsia="zh-CN"/>
        </w:rPr>
      </w:pPr>
      <w:r>
        <w:rPr>
          <w:rFonts w:hint="eastAsia" w:ascii="仿宋"/>
          <w:sz w:val="30"/>
          <w:lang w:val="en-US" w:eastAsia="zh-CN"/>
        </w:rPr>
        <w:t xml:space="preserve">   </w:t>
      </w: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图示（六）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  <w:sectPr>
          <w:pgSz w:w="11900" w:h="16840"/>
          <w:pgMar w:top="1440" w:right="1803" w:bottom="1440" w:left="1803" w:header="0" w:footer="827" w:gutter="0"/>
          <w:cols w:space="720" w:num="1"/>
        </w:sectPr>
      </w:pPr>
    </w:p>
    <w:p>
      <w:pPr>
        <w:pStyle w:val="4"/>
        <w:spacing w:before="2"/>
        <w:rPr>
          <w:rFonts w:ascii="仿宋"/>
          <w:sz w:val="21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7.申请点位置位于十字路口的，且参照零售点位于对面的，按可通行的最短距离测量：</w:t>
      </w:r>
    </w:p>
    <w:p>
      <w:pPr>
        <w:pStyle w:val="4"/>
        <w:ind w:left="0" w:leftChars="0" w:firstLine="0" w:firstLineChars="0"/>
        <w:jc w:val="center"/>
        <w:rPr>
          <w:rFonts w:ascii="仿宋"/>
          <w:sz w:val="20"/>
        </w:rPr>
      </w:pPr>
      <w:r>
        <w:rPr>
          <w:rFonts w:ascii="仿宋"/>
          <w:sz w:val="20"/>
          <w:lang w:val="en-US" w:bidi="ar-SA"/>
        </w:rPr>
        <w:drawing>
          <wp:inline distT="0" distB="0" distL="0" distR="0">
            <wp:extent cx="4605020" cy="2588260"/>
            <wp:effectExtent l="0" t="0" r="5080" b="254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502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图示（七）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1510030</wp:posOffset>
            </wp:positionH>
            <wp:positionV relativeFrom="paragraph">
              <wp:posOffset>694055</wp:posOffset>
            </wp:positionV>
            <wp:extent cx="4758055" cy="2537460"/>
            <wp:effectExtent l="0" t="0" r="4445" b="1524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8055" cy="2537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pacing w:val="-10"/>
          <w:sz w:val="32"/>
          <w:szCs w:val="32"/>
          <w:lang w:val="en-US" w:eastAsia="zh-CN"/>
        </w:rPr>
        <w:t>8.申请点位置位于十字路口且与参照零售点呈对角的，以出入口一侧最短通行距离测量：</w:t>
      </w: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4"/>
        <w:rPr>
          <w:rFonts w:ascii="仿宋"/>
          <w:sz w:val="30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图示（八）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3600" w:firstLineChars="1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  <w:sectPr>
          <w:pgSz w:w="11900" w:h="16840"/>
          <w:pgMar w:top="1440" w:right="1803" w:bottom="1440" w:left="1803" w:header="0" w:footer="827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9.申请点位置位于十字路口且与参照零售点之间有红绿灯的，并必须按要求以斑马线行走的，可沿斑马线行进的最短距离测量：</w:t>
      </w:r>
    </w:p>
    <w:p>
      <w:pPr>
        <w:pStyle w:val="4"/>
        <w:ind w:left="0" w:leftChars="0" w:firstLine="0" w:firstLineChars="0"/>
        <w:jc w:val="center"/>
        <w:rPr>
          <w:rFonts w:ascii="仿宋"/>
          <w:sz w:val="20"/>
        </w:rPr>
      </w:pPr>
      <w:r>
        <w:rPr>
          <w:rFonts w:ascii="仿宋"/>
          <w:sz w:val="20"/>
          <w:lang w:val="en-US" w:bidi="ar-SA"/>
        </w:rPr>
        <w:drawing>
          <wp:inline distT="0" distB="0" distL="0" distR="0">
            <wp:extent cx="4478020" cy="2467610"/>
            <wp:effectExtent l="0" t="0" r="17780" b="889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8020" cy="246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2"/>
        <w:rPr>
          <w:rFonts w:ascii="仿宋"/>
          <w:sz w:val="21"/>
        </w:rPr>
      </w:pPr>
    </w:p>
    <w:p>
      <w:pPr>
        <w:pStyle w:val="4"/>
        <w:ind w:left="620" w:right="375"/>
        <w:jc w:val="center"/>
        <w:rPr>
          <w:rFonts w:ascii="仿宋" w:eastAsia="仿宋"/>
        </w:rPr>
      </w:pPr>
      <w:r>
        <w:rPr>
          <w:rFonts w:hint="eastAsia" w:ascii="仿宋" w:eastAsia="仿宋"/>
        </w:rPr>
        <w:t>图示（九）</w:t>
      </w:r>
    </w:p>
    <w:p>
      <w:pPr>
        <w:jc w:val="center"/>
        <w:rPr>
          <w:rFonts w:ascii="仿宋" w:eastAsia="仿宋"/>
        </w:rPr>
        <w:sectPr>
          <w:pgSz w:w="11900" w:h="16840"/>
          <w:pgMar w:top="1440" w:right="1803" w:bottom="1440" w:left="1803" w:header="0" w:footer="827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ascii="仿宋" w:eastAsia="仿宋"/>
          <w:sz w:val="30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10.申请点与参照零售点有障碍物或隔河相望的，应沿正常</w:t>
      </w:r>
      <w:r>
        <w:rPr>
          <w:rFonts w:hint="eastAsia" w:ascii="仿宋" w:eastAsia="仿宋"/>
          <w:sz w:val="30"/>
        </w:rPr>
        <w:t>行人线路至申请点测量：</w:t>
      </w:r>
    </w:p>
    <w:p>
      <w:pPr>
        <w:pStyle w:val="4"/>
        <w:ind w:left="620" w:right="375"/>
        <w:jc w:val="center"/>
        <w:rPr>
          <w:rFonts w:hint="eastAsia" w:ascii="仿宋" w:eastAsia="仿宋"/>
        </w:rPr>
      </w:pPr>
      <w:r>
        <w:rPr>
          <w:rFonts w:hint="eastAsia" w:ascii="仿宋" w:eastAsia="仿宋"/>
          <w:lang w:val="en-US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1545590</wp:posOffset>
            </wp:positionH>
            <wp:positionV relativeFrom="paragraph">
              <wp:posOffset>154305</wp:posOffset>
            </wp:positionV>
            <wp:extent cx="4546600" cy="2752090"/>
            <wp:effectExtent l="0" t="0" r="6350" b="1016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eastAsia="仿宋"/>
        </w:rPr>
        <w:t>图示（十）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11.贸易、服务市场零售点按申请点至参照零售点可通行的最短距离测量：</w:t>
      </w:r>
    </w:p>
    <w:p>
      <w:pPr>
        <w:pStyle w:val="4"/>
        <w:jc w:val="center"/>
        <w:rPr>
          <w:rFonts w:ascii="仿宋"/>
          <w:sz w:val="20"/>
        </w:rPr>
      </w:pPr>
      <w:r>
        <w:rPr>
          <w:rFonts w:ascii="仿宋"/>
          <w:sz w:val="20"/>
          <w:lang w:val="en-US" w:bidi="ar-SA"/>
        </w:rPr>
        <w:drawing>
          <wp:inline distT="0" distB="0" distL="0" distR="0">
            <wp:extent cx="4505960" cy="3065145"/>
            <wp:effectExtent l="12700" t="12700" r="15240" b="27305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05960" cy="30651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accent1">
                          <a:shade val="50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left="620" w:right="375"/>
        <w:jc w:val="center"/>
        <w:rPr>
          <w:rFonts w:hint="eastAsia" w:ascii="仿宋" w:eastAsia="仿宋"/>
        </w:rPr>
        <w:sectPr>
          <w:pgSz w:w="11900" w:h="16840"/>
          <w:pgMar w:top="1440" w:right="1803" w:bottom="1440" w:left="1803" w:header="0" w:footer="827" w:gutter="0"/>
          <w:cols w:space="720" w:num="1"/>
        </w:sectPr>
      </w:pPr>
      <w:r>
        <w:rPr>
          <w:rFonts w:hint="eastAsia" w:ascii="仿宋" w:eastAsia="仿宋"/>
        </w:rPr>
        <w:t>图示（十一）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12.营业场所使用面积测量方法图例：</w:t>
      </w:r>
    </w:p>
    <w:p>
      <w:pPr>
        <w:pStyle w:val="4"/>
        <w:ind w:left="620" w:right="375"/>
        <w:jc w:val="center"/>
        <w:rPr>
          <w:rFonts w:hint="eastAsia" w:ascii="仿宋" w:eastAsia="仿宋"/>
        </w:rPr>
      </w:pPr>
      <w:r>
        <w:rPr>
          <w:rFonts w:hint="eastAsia" w:ascii="仿宋" w:eastAsia="仿宋"/>
          <w:lang w:val="en-US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1537970</wp:posOffset>
            </wp:positionH>
            <wp:positionV relativeFrom="paragraph">
              <wp:posOffset>109855</wp:posOffset>
            </wp:positionV>
            <wp:extent cx="4560570" cy="2603500"/>
            <wp:effectExtent l="0" t="0" r="11430" b="635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70" cy="2603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eastAsia="仿宋"/>
        </w:rPr>
        <w:t>图示（十二）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二、店铺与中小学、幼儿园出入口之间距离测量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（一）测量方式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1.店铺与中小学、幼儿园通道同侧，参照本办法图示（一）测量距离。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2.店铺与中小学、幼儿园通道不同侧，参照本办法图示（二）测量距离。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3.店铺与中小学、幼儿园通道成直角或圆角或弧形的，参照本办法图示（五）测量距离。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（二）名称解释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本办法所称店铺包含申请点及持证零售点。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86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89" w:lineRule="auto"/>
        <w:ind w:right="-66" w:rightChars="0" w:firstLine="600" w:firstLineChars="200"/>
        <w:jc w:val="left"/>
        <w:textAlignment w:val="auto"/>
        <w:rPr>
          <w:rFonts w:hint="eastAsia"/>
          <w:spacing w:val="-10"/>
          <w:sz w:val="32"/>
          <w:szCs w:val="32"/>
          <w:lang w:val="en-US" w:eastAsia="zh-CN"/>
        </w:rPr>
      </w:pPr>
      <w:r>
        <w:rPr>
          <w:rFonts w:hint="eastAsia"/>
          <w:spacing w:val="-10"/>
          <w:sz w:val="32"/>
          <w:szCs w:val="32"/>
          <w:lang w:val="en-US" w:eastAsia="zh-CN"/>
        </w:rPr>
        <w:t>本办法所称通道指中小学、幼儿园可供人员进出的除消防通道外的大门、后门、人行通道。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MjAzYTE3MTZjYTZjZTY2MTVhMmUwMjYwMTg3ODIifQ=="/>
  </w:docVars>
  <w:rsids>
    <w:rsidRoot w:val="22CF7972"/>
    <w:rsid w:val="08440C52"/>
    <w:rsid w:val="22CF7972"/>
    <w:rsid w:val="24175109"/>
    <w:rsid w:val="2B845ACB"/>
    <w:rsid w:val="408D66B3"/>
    <w:rsid w:val="6CC5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/>
      <w:b/>
      <w:kern w:val="44"/>
      <w:sz w:val="44"/>
    </w:rPr>
  </w:style>
  <w:style w:type="paragraph" w:styleId="3">
    <w:name w:val="heading 3"/>
    <w:basedOn w:val="1"/>
    <w:next w:val="1"/>
    <w:qFormat/>
    <w:uiPriority w:val="1"/>
    <w:pPr>
      <w:ind w:left="940" w:firstLine="621"/>
      <w:outlineLvl w:val="2"/>
    </w:pPr>
    <w:rPr>
      <w:rFonts w:ascii="仿宋" w:hAnsi="仿宋" w:eastAsia="仿宋" w:cs="仿宋"/>
      <w:sz w:val="30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7">
    <w:name w:val="List Paragraph"/>
    <w:basedOn w:val="1"/>
    <w:qFormat/>
    <w:uiPriority w:val="1"/>
    <w:pPr>
      <w:ind w:left="940" w:firstLine="621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802</Words>
  <Characters>822</Characters>
  <Lines>0</Lines>
  <Paragraphs>0</Paragraphs>
  <TotalTime>3</TotalTime>
  <ScaleCrop>false</ScaleCrop>
  <LinksUpToDate>false</LinksUpToDate>
  <CharactersWithSpaces>826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2023-01-09T07:34:00Z</dcterms:created>
  <dc:creator>苟斌</dc:creator>
  <cp:lastModifiedBy>Administrator</cp:lastModifiedBy>
  <dcterms:modified xsi:type="dcterms:W3CDTF">2023-01-10T03:29:51Z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F9BC177BA4A54ABDA23AC31AF713115B</vt:lpwstr>
  </property>
</Properties>
</file>